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A116" w14:textId="20B81D1F" w:rsidR="00D61849" w:rsidRPr="00A471EC" w:rsidRDefault="00000000">
      <w:pPr>
        <w:jc w:val="center"/>
        <w:rPr>
          <w:b/>
          <w:bCs/>
          <w:sz w:val="40"/>
          <w:szCs w:val="48"/>
        </w:rPr>
      </w:pPr>
      <w:r w:rsidRPr="00A471EC">
        <w:rPr>
          <w:rFonts w:hint="eastAsia"/>
          <w:b/>
          <w:bCs/>
          <w:sz w:val="40"/>
          <w:szCs w:val="48"/>
        </w:rPr>
        <w:t>材料提交顺序</w:t>
      </w:r>
    </w:p>
    <w:p w14:paraId="33A859B0" w14:textId="33D54058" w:rsidR="00F16399" w:rsidRPr="00484763" w:rsidRDefault="00D61849" w:rsidP="00D61849">
      <w:pPr>
        <w:jc w:val="left"/>
        <w:rPr>
          <w:b/>
          <w:bCs/>
          <w:sz w:val="28"/>
          <w:szCs w:val="36"/>
        </w:rPr>
      </w:pPr>
      <w:r>
        <w:rPr>
          <w:sz w:val="28"/>
          <w:szCs w:val="36"/>
        </w:rPr>
        <w:t xml:space="preserve"> </w:t>
      </w:r>
      <w:r w:rsidRPr="00484763">
        <w:rPr>
          <w:rFonts w:hint="eastAsia"/>
          <w:b/>
          <w:bCs/>
          <w:sz w:val="28"/>
          <w:szCs w:val="36"/>
        </w:rPr>
        <w:t>纸质版</w:t>
      </w:r>
      <w:r w:rsidR="00484763" w:rsidRPr="00484763">
        <w:rPr>
          <w:rFonts w:hint="eastAsia"/>
          <w:b/>
          <w:bCs/>
          <w:sz w:val="28"/>
          <w:szCs w:val="36"/>
        </w:rPr>
        <w:t>顺序：</w:t>
      </w:r>
    </w:p>
    <w:p w14:paraId="5C857EF7" w14:textId="21122DB6" w:rsidR="00F16399" w:rsidRPr="005B28CA" w:rsidRDefault="00000000" w:rsidP="00D61849">
      <w:pPr>
        <w:spacing w:line="360" w:lineRule="auto"/>
        <w:ind w:firstLineChars="200" w:firstLine="480"/>
        <w:rPr>
          <w:rFonts w:ascii="等线" w:eastAsia="等线" w:hAnsi="等线" w:cs="宋体"/>
          <w:szCs w:val="21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（1）资环学院汇总表（附件</w:t>
      </w:r>
      <w:r w:rsidR="008C5150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1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</w:t>
      </w:r>
    </w:p>
    <w:p w14:paraId="0864C3A4" w14:textId="6C640275" w:rsidR="00F16399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（2）</w:t>
      </w:r>
      <w:r w:rsidR="005B28CA" w:rsidRPr="005B28CA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《研究生国家奖学金申请审批表》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（附件</w:t>
      </w:r>
      <w:r w:rsidR="004C19F0">
        <w:rPr>
          <w:rFonts w:ascii="仿宋" w:eastAsia="仿宋" w:hAnsi="仿宋" w:cs="仿宋"/>
          <w:color w:val="FF0000"/>
          <w:kern w:val="0"/>
          <w:sz w:val="24"/>
          <w:lang w:bidi="ar"/>
        </w:rPr>
        <w:t>5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，正反两面，一式两份）；</w:t>
      </w:r>
    </w:p>
    <w:p w14:paraId="1705FBAE" w14:textId="355CDCF5" w:rsidR="005B28CA" w:rsidRPr="005B28CA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（3）</w:t>
      </w:r>
      <w:r w:rsidR="005B28CA" w:rsidRPr="005B28CA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《贵州大学研究生评优评奖申请表》（从综合管理系统打印</w:t>
      </w:r>
      <w:r w:rsidR="005B28CA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，</w:t>
      </w:r>
      <w:r w:rsidR="005B28CA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一式两份</w:t>
      </w:r>
      <w:r w:rsidR="005B28CA" w:rsidRPr="005B28CA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</w:t>
      </w:r>
    </w:p>
    <w:p w14:paraId="1CB2325D" w14:textId="7FB176FD" w:rsidR="00F16399" w:rsidRDefault="005B28CA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D61849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4）</w:t>
      </w:r>
      <w:r w:rsidR="00000000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目录</w:t>
      </w:r>
    </w:p>
    <w:p w14:paraId="7B42CDB5" w14:textId="5DBF7B43" w:rsidR="00F16399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5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）不低于2000字的个人事迹；</w:t>
      </w:r>
    </w:p>
    <w:p w14:paraId="4CDA943C" w14:textId="16AAFA27" w:rsidR="00F16399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6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）研究生奖学金导师评分表（附件7）；</w:t>
      </w:r>
    </w:p>
    <w:p w14:paraId="7875A8D2" w14:textId="54B4C153" w:rsidR="00F16399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7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）学生干部证明（附件8）；（</w:t>
      </w:r>
      <w:proofErr w:type="gramStart"/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仅认202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1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年9月</w:t>
      </w:r>
      <w:proofErr w:type="gramEnd"/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-202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2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年8月任职）</w:t>
      </w:r>
    </w:p>
    <w:p w14:paraId="54DA7720" w14:textId="3B028741" w:rsidR="00F16399" w:rsidRPr="00D61849" w:rsidRDefault="00000000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D61849">
        <w:rPr>
          <w:rFonts w:ascii="仿宋" w:eastAsia="仿宋" w:hAnsi="仿宋" w:cs="仿宋"/>
          <w:color w:val="FF0000"/>
          <w:kern w:val="0"/>
          <w:sz w:val="24"/>
          <w:lang w:bidi="ar"/>
        </w:rPr>
        <w:t>8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）研究生培养单位出具的学习成绩单；</w:t>
      </w:r>
    </w:p>
    <w:p w14:paraId="41E68136" w14:textId="07342F8E" w:rsidR="00F16399" w:rsidRPr="00D61849" w:rsidRDefault="00D61849" w:rsidP="00D61849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 w:rsidRPr="00D61849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 w:rsidR="00C300B2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9</w:t>
      </w:r>
      <w:r w:rsidRPr="00D61849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）奖状（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仅认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证书落款时间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202</w:t>
      </w:r>
      <w:r>
        <w:rPr>
          <w:rFonts w:ascii="仿宋" w:eastAsia="仿宋" w:hAnsi="仿宋" w:cs="仿宋"/>
          <w:color w:val="FF0000"/>
          <w:kern w:val="0"/>
          <w:sz w:val="24"/>
          <w:lang w:bidi="ar"/>
        </w:rPr>
        <w:t>1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年9月-202</w:t>
      </w:r>
      <w:r>
        <w:rPr>
          <w:rFonts w:ascii="仿宋" w:eastAsia="仿宋" w:hAnsi="仿宋" w:cs="仿宋"/>
          <w:color w:val="FF0000"/>
          <w:kern w:val="0"/>
          <w:sz w:val="24"/>
          <w:lang w:bidi="ar"/>
        </w:rPr>
        <w:t>2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年8月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</w:t>
      </w:r>
    </w:p>
    <w:p w14:paraId="5D320850" w14:textId="4770C006" w:rsidR="00C300B2" w:rsidRDefault="00C300B2" w:rsidP="00C300B2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1</w:t>
      </w:r>
      <w:r>
        <w:rPr>
          <w:rFonts w:ascii="仿宋" w:eastAsia="仿宋" w:hAnsi="仿宋" w:cs="仿宋"/>
          <w:color w:val="FF0000"/>
          <w:kern w:val="0"/>
          <w:sz w:val="24"/>
          <w:lang w:bidi="ar"/>
        </w:rPr>
        <w:t>0</w:t>
      </w: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）学习期间有关的学术论文、科研项目、专利等相关材料的复印件。（SCI需提供图书馆检索报告并盖章）</w:t>
      </w:r>
    </w:p>
    <w:p w14:paraId="42D2D538" w14:textId="77777777" w:rsidR="00D61849" w:rsidRDefault="00D61849">
      <w:pPr>
        <w:widowControl/>
        <w:adjustRightInd w:val="0"/>
        <w:spacing w:before="100" w:line="370" w:lineRule="exact"/>
        <w:ind w:firstLineChars="200" w:firstLine="560"/>
        <w:jc w:val="left"/>
        <w:rPr>
          <w:rFonts w:ascii="仿宋" w:eastAsia="仿宋" w:hAnsi="仿宋" w:cs="仿宋"/>
          <w:color w:val="FF0000"/>
          <w:kern w:val="0"/>
          <w:sz w:val="28"/>
          <w:szCs w:val="28"/>
          <w:lang w:bidi="ar"/>
        </w:rPr>
      </w:pPr>
    </w:p>
    <w:p w14:paraId="42F7D87F" w14:textId="2D4AAD92" w:rsidR="00F16399" w:rsidRPr="00A471EC" w:rsidRDefault="00000000">
      <w:pPr>
        <w:widowControl/>
        <w:adjustRightInd w:val="0"/>
        <w:spacing w:before="100" w:line="370" w:lineRule="exact"/>
        <w:ind w:firstLineChars="200" w:firstLine="560"/>
        <w:jc w:val="left"/>
        <w:rPr>
          <w:rFonts w:ascii="仿宋" w:eastAsia="仿宋" w:hAnsi="仿宋" w:cs="仿宋"/>
          <w:kern w:val="0"/>
          <w:sz w:val="28"/>
          <w:szCs w:val="28"/>
          <w:lang w:bidi="ar"/>
        </w:rPr>
      </w:pPr>
      <w:r w:rsidRPr="00A471EC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备注：所有材料不要用订书机装订，用</w:t>
      </w:r>
      <w:r w:rsidRPr="00A471EC">
        <w:rPr>
          <w:rFonts w:ascii="仿宋" w:eastAsia="仿宋" w:hAnsi="仿宋" w:cs="仿宋" w:hint="eastAsia"/>
          <w:b/>
          <w:bCs/>
          <w:kern w:val="0"/>
          <w:sz w:val="28"/>
          <w:szCs w:val="28"/>
          <w:lang w:bidi="ar"/>
        </w:rPr>
        <w:t>夹子夹好</w:t>
      </w:r>
      <w:r w:rsidRPr="00A471EC">
        <w:rPr>
          <w:rFonts w:ascii="仿宋" w:eastAsia="仿宋" w:hAnsi="仿宋" w:cs="仿宋" w:hint="eastAsia"/>
          <w:kern w:val="0"/>
          <w:sz w:val="28"/>
          <w:szCs w:val="28"/>
          <w:lang w:bidi="ar"/>
        </w:rPr>
        <w:t>。</w:t>
      </w:r>
    </w:p>
    <w:p w14:paraId="3B4C5372" w14:textId="77777777" w:rsidR="00A471EC" w:rsidRDefault="00A471EC">
      <w:pPr>
        <w:rPr>
          <w:b/>
          <w:bCs/>
          <w:sz w:val="28"/>
          <w:szCs w:val="36"/>
        </w:rPr>
      </w:pPr>
    </w:p>
    <w:p w14:paraId="3AD88D79" w14:textId="77777777" w:rsidR="00A471EC" w:rsidRDefault="00A471EC">
      <w:pPr>
        <w:rPr>
          <w:b/>
          <w:bCs/>
          <w:sz w:val="28"/>
          <w:szCs w:val="36"/>
        </w:rPr>
      </w:pPr>
    </w:p>
    <w:p w14:paraId="6DC25F7C" w14:textId="1C64CCEA" w:rsidR="00D61849" w:rsidRPr="00484763" w:rsidRDefault="00D61849">
      <w:pPr>
        <w:rPr>
          <w:b/>
          <w:bCs/>
          <w:sz w:val="28"/>
          <w:szCs w:val="36"/>
        </w:rPr>
      </w:pPr>
      <w:r w:rsidRPr="00484763">
        <w:rPr>
          <w:rFonts w:hint="eastAsia"/>
          <w:b/>
          <w:bCs/>
          <w:sz w:val="28"/>
          <w:szCs w:val="36"/>
        </w:rPr>
        <w:t>电子版</w:t>
      </w:r>
      <w:r w:rsidR="00A471EC">
        <w:rPr>
          <w:rFonts w:hint="eastAsia"/>
          <w:b/>
          <w:bCs/>
          <w:sz w:val="28"/>
          <w:szCs w:val="36"/>
        </w:rPr>
        <w:t>顺序</w:t>
      </w:r>
      <w:r w:rsidRPr="00484763">
        <w:rPr>
          <w:rFonts w:hint="eastAsia"/>
          <w:b/>
          <w:bCs/>
          <w:sz w:val="28"/>
          <w:szCs w:val="36"/>
        </w:rPr>
        <w:t>：</w:t>
      </w:r>
    </w:p>
    <w:p w14:paraId="0E179D1D" w14:textId="568BBC15" w:rsidR="00A471EC" w:rsidRDefault="00484763" w:rsidP="00484763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（1）</w:t>
      </w:r>
      <w:r w:rsidR="00A471EC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资环学院汇总表</w:t>
      </w:r>
    </w:p>
    <w:p w14:paraId="3C23AB22" w14:textId="77777777" w:rsidR="00A471EC" w:rsidRDefault="00484763" w:rsidP="00A471EC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（2）</w:t>
      </w:r>
      <w:r w:rsidR="00A471EC" w:rsidRPr="00484763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《研究生国家奖学金申请审批表》</w:t>
      </w:r>
    </w:p>
    <w:p w14:paraId="78D038E0" w14:textId="77777777" w:rsidR="00A471EC" w:rsidRDefault="00484763" w:rsidP="00A471EC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（3）</w:t>
      </w:r>
      <w:r w:rsidR="00A471EC" w:rsidRPr="00484763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个人事迹</w:t>
      </w:r>
    </w:p>
    <w:p w14:paraId="785A40DE" w14:textId="7B1C32C4" w:rsidR="00D61849" w:rsidRDefault="00A471EC" w:rsidP="00484763">
      <w:pPr>
        <w:spacing w:line="360" w:lineRule="auto"/>
        <w:ind w:firstLineChars="200" w:firstLine="480"/>
        <w:rPr>
          <w:rFonts w:ascii="仿宋" w:eastAsia="仿宋" w:hAnsi="仿宋" w:cs="仿宋"/>
          <w:color w:val="FF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（4）</w:t>
      </w:r>
      <w:r w:rsidR="00D61849" w:rsidRPr="00484763">
        <w:rPr>
          <w:rFonts w:ascii="仿宋" w:eastAsia="仿宋" w:hAnsi="仿宋" w:cs="仿宋" w:hint="eastAsia"/>
          <w:color w:val="FF0000"/>
          <w:kern w:val="0"/>
          <w:sz w:val="24"/>
          <w:lang w:bidi="ar"/>
        </w:rPr>
        <w:t>成绩单</w:t>
      </w:r>
    </w:p>
    <w:p w14:paraId="69FA95E2" w14:textId="47394952" w:rsidR="00484763" w:rsidRPr="00A471EC" w:rsidRDefault="00484763" w:rsidP="00484763">
      <w:pPr>
        <w:spacing w:line="360" w:lineRule="auto"/>
        <w:ind w:firstLineChars="200" w:firstLine="560"/>
        <w:rPr>
          <w:rFonts w:ascii="仿宋" w:eastAsia="仿宋" w:hAnsi="仿宋" w:cs="仿宋" w:hint="eastAsia"/>
          <w:color w:val="FF0000"/>
          <w:kern w:val="0"/>
          <w:sz w:val="28"/>
          <w:szCs w:val="28"/>
          <w:lang w:bidi="ar"/>
        </w:rPr>
      </w:pPr>
      <w:r w:rsidRPr="00A471EC">
        <w:rPr>
          <w:rFonts w:ascii="仿宋" w:eastAsia="仿宋" w:hAnsi="仿宋" w:cs="仿宋" w:hint="eastAsia"/>
          <w:kern w:val="0"/>
          <w:sz w:val="28"/>
          <w:szCs w:val="28"/>
          <w:lang w:bidi="ar"/>
        </w:rPr>
        <w:t>备注：</w:t>
      </w:r>
      <w:hyperlink r:id="rId7" w:history="1">
        <w:r w:rsidR="00A471EC" w:rsidRPr="00A471EC">
          <w:rPr>
            <w:rStyle w:val="a6"/>
            <w:rFonts w:ascii="仿宋" w:eastAsia="仿宋" w:hAnsi="仿宋" w:cs="仿宋" w:hint="eastAsia"/>
            <w:kern w:val="0"/>
            <w:sz w:val="28"/>
            <w:szCs w:val="28"/>
            <w:lang w:bidi="ar"/>
          </w:rPr>
          <w:t>电子版发送压缩包备注：博士/</w:t>
        </w:r>
        <w:r w:rsidR="00A471EC" w:rsidRPr="00A471EC">
          <w:rPr>
            <w:rStyle w:val="a6"/>
            <w:rFonts w:ascii="仿宋" w:eastAsia="仿宋" w:hAnsi="仿宋" w:cs="仿宋"/>
            <w:kern w:val="0"/>
            <w:sz w:val="28"/>
            <w:szCs w:val="28"/>
            <w:lang w:bidi="ar"/>
          </w:rPr>
          <w:t>硕士</w:t>
        </w:r>
        <w:r w:rsidR="00A471EC" w:rsidRPr="00A471EC">
          <w:rPr>
            <w:rStyle w:val="a6"/>
            <w:rFonts w:ascii="仿宋" w:eastAsia="仿宋" w:hAnsi="仿宋" w:cs="仿宋" w:hint="eastAsia"/>
            <w:kern w:val="0"/>
            <w:sz w:val="28"/>
            <w:szCs w:val="28"/>
            <w:lang w:bidi="ar"/>
          </w:rPr>
          <w:t>+专业+</w:t>
        </w:r>
        <w:r w:rsidR="00A471EC" w:rsidRPr="00A471EC">
          <w:rPr>
            <w:rStyle w:val="a6"/>
            <w:rFonts w:ascii="仿宋" w:eastAsia="仿宋" w:hAnsi="仿宋" w:cs="仿宋"/>
            <w:kern w:val="0"/>
            <w:sz w:val="28"/>
            <w:szCs w:val="28"/>
            <w:lang w:bidi="ar"/>
          </w:rPr>
          <w:t>姓名</w:t>
        </w:r>
        <w:r w:rsidR="00A471EC" w:rsidRPr="00A471EC">
          <w:rPr>
            <w:rStyle w:val="a6"/>
            <w:rFonts w:ascii="仿宋" w:eastAsia="仿宋" w:hAnsi="仿宋" w:cs="仿宋" w:hint="eastAsia"/>
            <w:kern w:val="0"/>
            <w:sz w:val="28"/>
            <w:szCs w:val="28"/>
            <w:lang w:bidi="ar"/>
          </w:rPr>
          <w:t>发送至1</w:t>
        </w:r>
        <w:r w:rsidR="00A471EC" w:rsidRPr="00A471EC">
          <w:rPr>
            <w:rStyle w:val="a6"/>
            <w:rFonts w:ascii="仿宋" w:eastAsia="仿宋" w:hAnsi="仿宋" w:cs="仿宋"/>
            <w:kern w:val="0"/>
            <w:sz w:val="28"/>
            <w:szCs w:val="28"/>
            <w:lang w:bidi="ar"/>
          </w:rPr>
          <w:t>311452285@</w:t>
        </w:r>
        <w:r w:rsidR="00A471EC" w:rsidRPr="00A471EC">
          <w:rPr>
            <w:rStyle w:val="a6"/>
            <w:rFonts w:ascii="仿宋" w:eastAsia="仿宋" w:hAnsi="仿宋" w:cs="仿宋" w:hint="eastAsia"/>
            <w:kern w:val="0"/>
            <w:sz w:val="28"/>
            <w:szCs w:val="28"/>
            <w:lang w:bidi="ar"/>
          </w:rPr>
          <w:t>q</w:t>
        </w:r>
        <w:r w:rsidR="00A471EC" w:rsidRPr="00A471EC">
          <w:rPr>
            <w:rStyle w:val="a6"/>
            <w:rFonts w:ascii="仿宋" w:eastAsia="仿宋" w:hAnsi="仿宋" w:cs="仿宋"/>
            <w:kern w:val="0"/>
            <w:sz w:val="28"/>
            <w:szCs w:val="28"/>
            <w:lang w:bidi="ar"/>
          </w:rPr>
          <w:t>q.com</w:t>
        </w:r>
      </w:hyperlink>
    </w:p>
    <w:p w14:paraId="23B0D4F2" w14:textId="77777777" w:rsidR="00D61849" w:rsidRPr="00A471EC" w:rsidRDefault="00D61849">
      <w:pPr>
        <w:rPr>
          <w:rFonts w:hint="eastAsia"/>
        </w:rPr>
      </w:pPr>
    </w:p>
    <w:sectPr w:rsidR="00D61849" w:rsidRPr="00A471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89A7" w14:textId="77777777" w:rsidR="00B24B8F" w:rsidRDefault="00B24B8F" w:rsidP="005B28CA">
      <w:r>
        <w:separator/>
      </w:r>
    </w:p>
  </w:endnote>
  <w:endnote w:type="continuationSeparator" w:id="0">
    <w:p w14:paraId="230004E2" w14:textId="77777777" w:rsidR="00B24B8F" w:rsidRDefault="00B24B8F" w:rsidP="005B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E2F64" w14:textId="77777777" w:rsidR="00B24B8F" w:rsidRDefault="00B24B8F" w:rsidP="005B28CA">
      <w:r>
        <w:separator/>
      </w:r>
    </w:p>
  </w:footnote>
  <w:footnote w:type="continuationSeparator" w:id="0">
    <w:p w14:paraId="4BB6BDB5" w14:textId="77777777" w:rsidR="00B24B8F" w:rsidRDefault="00B24B8F" w:rsidP="005B2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E53D48"/>
    <w:rsid w:val="00484763"/>
    <w:rsid w:val="004C19F0"/>
    <w:rsid w:val="005B28CA"/>
    <w:rsid w:val="008C5150"/>
    <w:rsid w:val="00A471EC"/>
    <w:rsid w:val="00B24B8F"/>
    <w:rsid w:val="00C300B2"/>
    <w:rsid w:val="00D61849"/>
    <w:rsid w:val="00F16399"/>
    <w:rsid w:val="15A74BA7"/>
    <w:rsid w:val="31E5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2A56D8"/>
  <w15:docId w15:val="{10CA3A99-3358-46BC-87FE-1CC4CEC4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styleId="a4">
    <w:name w:val="FollowedHyperlink"/>
    <w:basedOn w:val="a0"/>
    <w:rPr>
      <w:color w:val="3B3B3B"/>
      <w:u w:val="none"/>
    </w:rPr>
  </w:style>
  <w:style w:type="character" w:styleId="a5">
    <w:name w:val="Emphasis"/>
    <w:basedOn w:val="a0"/>
    <w:qFormat/>
    <w:rPr>
      <w:b/>
      <w:bCs/>
    </w:rPr>
  </w:style>
  <w:style w:type="character" w:styleId="HTML">
    <w:name w:val="HTML Definition"/>
    <w:basedOn w:val="a0"/>
  </w:style>
  <w:style w:type="character" w:styleId="HTML0">
    <w:name w:val="HTML Variable"/>
    <w:basedOn w:val="a0"/>
  </w:style>
  <w:style w:type="character" w:styleId="a6">
    <w:name w:val="Hyperlink"/>
    <w:basedOn w:val="a0"/>
    <w:rPr>
      <w:color w:val="3B3B3B"/>
      <w:u w:val="none"/>
    </w:rPr>
  </w:style>
  <w:style w:type="character" w:styleId="HTML1">
    <w:name w:val="HTML Code"/>
    <w:basedOn w:val="a0"/>
    <w:rPr>
      <w:rFonts w:ascii="Courier New" w:hAnsi="Courier New"/>
      <w:sz w:val="20"/>
    </w:rPr>
  </w:style>
  <w:style w:type="character" w:styleId="HTML2">
    <w:name w:val="HTML Cite"/>
    <w:basedOn w:val="a0"/>
  </w:style>
  <w:style w:type="character" w:styleId="HTML3">
    <w:name w:val="HTML Keyboard"/>
    <w:basedOn w:val="a0"/>
    <w:rPr>
      <w:rFonts w:ascii="Courier New" w:hAnsi="Courier New"/>
      <w:sz w:val="20"/>
    </w:rPr>
  </w:style>
  <w:style w:type="character" w:styleId="HTML4">
    <w:name w:val="HTML Sample"/>
    <w:basedOn w:val="a0"/>
    <w:rPr>
      <w:rFonts w:ascii="Courier New" w:hAnsi="Courier New"/>
    </w:rPr>
  </w:style>
  <w:style w:type="character" w:customStyle="1" w:styleId="item-name">
    <w:name w:val="item-name"/>
    <w:basedOn w:val="a0"/>
    <w:rPr>
      <w:bdr w:val="none" w:sz="0" w:space="0" w:color="auto"/>
    </w:rPr>
  </w:style>
  <w:style w:type="character" w:customStyle="1" w:styleId="item-name1">
    <w:name w:val="item-name1"/>
    <w:basedOn w:val="a0"/>
    <w:rPr>
      <w:bdr w:val="none" w:sz="0" w:space="0" w:color="auto"/>
    </w:rPr>
  </w:style>
  <w:style w:type="character" w:customStyle="1" w:styleId="pubdate-month">
    <w:name w:val="pubdate-month"/>
    <w:basedOn w:val="a0"/>
    <w:rPr>
      <w:color w:val="FFFFFF"/>
      <w:sz w:val="16"/>
      <w:szCs w:val="16"/>
      <w:shd w:val="clear" w:color="auto" w:fill="CC0000"/>
    </w:rPr>
  </w:style>
  <w:style w:type="character" w:customStyle="1" w:styleId="column-name6">
    <w:name w:val="column-name6"/>
    <w:basedOn w:val="a0"/>
    <w:rPr>
      <w:color w:val="FFFFFF"/>
    </w:rPr>
  </w:style>
  <w:style w:type="character" w:customStyle="1" w:styleId="pubdate-day">
    <w:name w:val="pubdate-day"/>
    <w:basedOn w:val="a0"/>
    <w:rPr>
      <w:shd w:val="clear" w:color="auto" w:fill="F2F2F2"/>
    </w:rPr>
  </w:style>
  <w:style w:type="character" w:customStyle="1" w:styleId="newstitle10">
    <w:name w:val="news_title10"/>
    <w:basedOn w:val="a0"/>
  </w:style>
  <w:style w:type="character" w:customStyle="1" w:styleId="newsmeta">
    <w:name w:val="news_meta"/>
    <w:basedOn w:val="a0"/>
    <w:rPr>
      <w:color w:val="9C9C9C"/>
    </w:rPr>
  </w:style>
  <w:style w:type="paragraph" w:styleId="a7">
    <w:name w:val="header"/>
    <w:basedOn w:val="a"/>
    <w:link w:val="a8"/>
    <w:rsid w:val="005B2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B28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5B2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5B28C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484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21387;&#32553;&#21253;&#22791;&#27880;&#65306;&#21338;&#22763;/&#30805;&#22763;+&#19987;&#19994;+&#22995;&#21517;&#21457;&#36865;&#33267;1311452285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zeng jing</cp:lastModifiedBy>
  <cp:revision>2</cp:revision>
  <dcterms:created xsi:type="dcterms:W3CDTF">2021-09-14T06:47:00Z</dcterms:created>
  <dcterms:modified xsi:type="dcterms:W3CDTF">2022-08-30T08:09:00Z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BAF79AA44C1D4FB59A3BFBA95EEDBCED</vt:lpwstr>
  </property>
</Properties>
</file>